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0" w:rsidRPr="00AB2A6B" w:rsidRDefault="00290D26">
      <w:pPr>
        <w:numPr>
          <w:ilvl w:val="0"/>
          <w:numId w:val="1"/>
        </w:numPr>
        <w:rPr>
          <w:b/>
          <w:bCs/>
          <w:sz w:val="24"/>
        </w:rPr>
      </w:pPr>
      <w:r w:rsidRPr="00AB2A6B">
        <w:rPr>
          <w:rFonts w:hint="eastAsia"/>
          <w:b/>
          <w:bCs/>
          <w:sz w:val="24"/>
        </w:rPr>
        <w:t>公司简介</w:t>
      </w:r>
    </w:p>
    <w:p w:rsidR="001812F0" w:rsidRDefault="00290D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张家港市联通化机有限公司坐落于苏州张家港市，公司占地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万平方米，员工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余人。公司的主导产品</w:t>
      </w:r>
      <w:r w:rsidRPr="00AB2A6B">
        <w:rPr>
          <w:rFonts w:hint="eastAsia"/>
          <w:b/>
          <w:sz w:val="24"/>
        </w:rPr>
        <w:t>不锈钢楔形滤网产品</w:t>
      </w:r>
      <w:r>
        <w:rPr>
          <w:rFonts w:hint="eastAsia"/>
          <w:sz w:val="24"/>
        </w:rPr>
        <w:t>广泛应用于反应器内件领域、石油化工、环保水处理、核电过滤、食品工业、农业过滤、钢厂过滤、电厂过滤、制药、造纸等行业。</w:t>
      </w:r>
    </w:p>
    <w:p w:rsidR="001812F0" w:rsidRDefault="00290D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公司拥有一支深耕行业十多年的研发团队，现有自助研发、改装加工检测设备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多套，专利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项，江苏省高新技术产品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个。公司是</w:t>
      </w:r>
      <w:r w:rsidRPr="00AB2A6B">
        <w:rPr>
          <w:rFonts w:hint="eastAsia"/>
          <w:sz w:val="24"/>
        </w:rPr>
        <w:t>高新技术企业</w:t>
      </w:r>
      <w:r>
        <w:rPr>
          <w:rFonts w:hint="eastAsia"/>
          <w:sz w:val="24"/>
        </w:rPr>
        <w:t>、江苏省民营高科技企业、江苏省贯标企业等等。</w:t>
      </w:r>
    </w:p>
    <w:p w:rsidR="001812F0" w:rsidRDefault="00290D26">
      <w:pPr>
        <w:spacing w:line="360" w:lineRule="auto"/>
        <w:ind w:firstLineChars="200" w:firstLine="480"/>
      </w:pPr>
      <w:r>
        <w:rPr>
          <w:rFonts w:hint="eastAsia"/>
          <w:sz w:val="24"/>
        </w:rPr>
        <w:t>公司通过了</w:t>
      </w:r>
      <w:r>
        <w:rPr>
          <w:rFonts w:hint="eastAsia"/>
          <w:sz w:val="24"/>
        </w:rPr>
        <w:t>ISO9001</w:t>
      </w:r>
      <w:r>
        <w:rPr>
          <w:rFonts w:hint="eastAsia"/>
          <w:sz w:val="24"/>
        </w:rPr>
        <w:t>国际质量体系认证，是中石化一级供应商，</w:t>
      </w:r>
      <w:r>
        <w:rPr>
          <w:rFonts w:hint="eastAsia"/>
          <w:sz w:val="24"/>
        </w:rPr>
        <w:t>国核、中广核供应商</w:t>
      </w:r>
      <w:r>
        <w:rPr>
          <w:rFonts w:hint="eastAsia"/>
          <w:sz w:val="24"/>
        </w:rPr>
        <w:t>。作为国内楔形网龙头企业，我们有着长期的行业工艺技术积累，先进的加工检测设备，依靠着强大的团队，研发优质的产品，更好地服务国内外用户。</w:t>
      </w:r>
    </w:p>
    <w:p w:rsidR="001812F0" w:rsidRPr="00AB2A6B" w:rsidRDefault="00290D26">
      <w:pPr>
        <w:numPr>
          <w:ilvl w:val="0"/>
          <w:numId w:val="1"/>
        </w:numPr>
        <w:rPr>
          <w:b/>
          <w:bCs/>
          <w:sz w:val="24"/>
        </w:rPr>
      </w:pPr>
      <w:r w:rsidRPr="00AB2A6B">
        <w:rPr>
          <w:rFonts w:hint="eastAsia"/>
          <w:b/>
          <w:bCs/>
          <w:sz w:val="24"/>
        </w:rPr>
        <w:t>技术诉求</w:t>
      </w:r>
    </w:p>
    <w:p w:rsidR="001812F0" w:rsidRDefault="00290D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反应器内件设计：工艺方面的计算和结构强度的设计。主要集中催化裂化、加氢裂化、加氢精制、烷烃脱氢等等石化领域方面。具体为：径向流和轴流式反应器，塔器及压力容器中，大型装置应用在如</w:t>
      </w:r>
      <w:r>
        <w:rPr>
          <w:rFonts w:hint="eastAsia"/>
          <w:sz w:val="24"/>
        </w:rPr>
        <w:t>CCR</w:t>
      </w:r>
      <w:r>
        <w:rPr>
          <w:rFonts w:hint="eastAsia"/>
          <w:sz w:val="24"/>
        </w:rPr>
        <w:t>重整、苯乙烯、</w:t>
      </w:r>
      <w:r>
        <w:rPr>
          <w:rFonts w:hint="eastAsia"/>
          <w:sz w:val="24"/>
        </w:rPr>
        <w:t>合成氨、</w:t>
      </w:r>
      <w:r>
        <w:rPr>
          <w:rFonts w:hint="eastAsia"/>
          <w:sz w:val="24"/>
        </w:rPr>
        <w:t>PTA</w:t>
      </w:r>
      <w:r>
        <w:rPr>
          <w:rFonts w:hint="eastAsia"/>
          <w:sz w:val="24"/>
        </w:rPr>
        <w:t>、煤化工加氢等装置中，主要包括中心管、扇形筒，再生器内外网，加氢反应器内冷氢盘，支撑格栅（盘）等结构，入口扩散器、出口搜集器、集合管、支管结构等的设计。</w:t>
      </w:r>
    </w:p>
    <w:p w:rsidR="001812F0" w:rsidRPr="00AB2A6B" w:rsidRDefault="00290D26">
      <w:pPr>
        <w:numPr>
          <w:ilvl w:val="0"/>
          <w:numId w:val="1"/>
        </w:numPr>
        <w:rPr>
          <w:b/>
          <w:bCs/>
          <w:sz w:val="24"/>
        </w:rPr>
      </w:pPr>
      <w:r w:rsidRPr="00AB2A6B">
        <w:rPr>
          <w:rFonts w:hint="eastAsia"/>
          <w:b/>
          <w:bCs/>
          <w:sz w:val="24"/>
        </w:rPr>
        <w:t>联系人联系方式</w:t>
      </w:r>
    </w:p>
    <w:p w:rsidR="001812F0" w:rsidRDefault="001812F0">
      <w:pPr>
        <w:rPr>
          <w:b/>
          <w:bCs/>
        </w:rPr>
      </w:pPr>
    </w:p>
    <w:p w:rsidR="001812F0" w:rsidRDefault="00290D26">
      <w:r>
        <w:rPr>
          <w:rFonts w:hint="eastAsia"/>
        </w:rPr>
        <w:t xml:space="preserve">   </w:t>
      </w:r>
      <w:r>
        <w:rPr>
          <w:rFonts w:hint="eastAsia"/>
        </w:rPr>
        <w:t>张厦</w:t>
      </w:r>
      <w:r>
        <w:rPr>
          <w:rFonts w:hint="eastAsia"/>
        </w:rPr>
        <w:t xml:space="preserve"> </w:t>
      </w:r>
      <w:r>
        <w:rPr>
          <w:rFonts w:hint="eastAsia"/>
        </w:rPr>
        <w:t>15950948232</w:t>
      </w:r>
      <w:r>
        <w:rPr>
          <w:rFonts w:hint="eastAsia"/>
        </w:rPr>
        <w:t>（微信同号）</w:t>
      </w:r>
      <w:bookmarkStart w:id="0" w:name="_GoBack"/>
      <w:bookmarkEnd w:id="0"/>
    </w:p>
    <w:sectPr w:rsidR="001812F0" w:rsidSect="0018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26" w:rsidRDefault="00290D26" w:rsidP="00AB2A6B">
      <w:r>
        <w:separator/>
      </w:r>
    </w:p>
  </w:endnote>
  <w:endnote w:type="continuationSeparator" w:id="0">
    <w:p w:rsidR="00290D26" w:rsidRDefault="00290D26" w:rsidP="00AB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26" w:rsidRDefault="00290D26" w:rsidP="00AB2A6B">
      <w:r>
        <w:separator/>
      </w:r>
    </w:p>
  </w:footnote>
  <w:footnote w:type="continuationSeparator" w:id="0">
    <w:p w:rsidR="00290D26" w:rsidRDefault="00290D26" w:rsidP="00AB2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02EC"/>
    <w:multiLevelType w:val="singleLevel"/>
    <w:tmpl w:val="5A9E02E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12F0"/>
    <w:rsid w:val="001812F0"/>
    <w:rsid w:val="00290D26"/>
    <w:rsid w:val="00AB2A6B"/>
    <w:rsid w:val="29A8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2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2A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2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2018-03-06T23:45:00Z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